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E7" w:rsidRPr="009E26DE" w:rsidRDefault="003426E7" w:rsidP="003426E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3592" wp14:editId="216ADBF6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426E7" w:rsidRPr="005275D5" w:rsidRDefault="003426E7" w:rsidP="003426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426E7" w:rsidRPr="00C20E4B" w:rsidRDefault="003426E7" w:rsidP="003426E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359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426E7" w:rsidRPr="005275D5" w:rsidRDefault="003426E7" w:rsidP="003426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426E7" w:rsidRPr="00C20E4B" w:rsidRDefault="003426E7" w:rsidP="003426E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B852F81" wp14:editId="5F7C381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426E7" w:rsidRDefault="003426E7" w:rsidP="00031FF0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00000" w:themeColor="text1"/>
        </w:rPr>
      </w:pPr>
    </w:p>
    <w:p w:rsidR="003426E7" w:rsidRDefault="003426E7" w:rsidP="00031FF0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00000" w:themeColor="text1"/>
        </w:rPr>
      </w:pPr>
    </w:p>
    <w:p w:rsidR="003426E7" w:rsidRPr="003426E7" w:rsidRDefault="003426E7" w:rsidP="003426E7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3426E7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3426E7" w:rsidRDefault="003426E7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031FF0" w:rsidRPr="003426E7" w:rsidRDefault="00031FF0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426E7">
        <w:rPr>
          <w:rFonts w:ascii="Segoe UI" w:hAnsi="Segoe UI" w:cs="Segoe UI"/>
          <w:color w:val="000000" w:themeColor="text1"/>
          <w:sz w:val="32"/>
          <w:szCs w:val="32"/>
        </w:rPr>
        <w:t xml:space="preserve">Получить услуги </w:t>
      </w:r>
      <w:proofErr w:type="spellStart"/>
      <w:r w:rsidRPr="003426E7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3426E7">
        <w:rPr>
          <w:rFonts w:ascii="Segoe UI" w:hAnsi="Segoe UI" w:cs="Segoe UI"/>
          <w:color w:val="000000" w:themeColor="text1"/>
          <w:sz w:val="32"/>
          <w:szCs w:val="32"/>
        </w:rPr>
        <w:t xml:space="preserve"> можно на официальном сайте ведомства</w:t>
      </w:r>
    </w:p>
    <w:p w:rsidR="00031FF0" w:rsidRPr="003426E7" w:rsidRDefault="00031FF0" w:rsidP="003426E7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491C06" w:rsidRPr="00031FF0" w:rsidRDefault="00031FF0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по Иркутской области</w:t>
      </w:r>
      <w:r w:rsidR="00491C06" w:rsidRPr="00031FF0">
        <w:rPr>
          <w:rFonts w:ascii="Segoe UI" w:hAnsi="Segoe UI" w:cs="Segoe UI"/>
          <w:color w:val="000000" w:themeColor="text1"/>
        </w:rPr>
        <w:t xml:space="preserve"> напоминает</w:t>
      </w:r>
      <w:r w:rsidRPr="00031FF0">
        <w:rPr>
          <w:rFonts w:ascii="Segoe UI" w:hAnsi="Segoe UI" w:cs="Segoe UI"/>
          <w:color w:val="000000" w:themeColor="text1"/>
        </w:rPr>
        <w:t xml:space="preserve">, получить услуги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можно </w:t>
      </w:r>
      <w:r w:rsidR="00491C06" w:rsidRPr="00031FF0">
        <w:rPr>
          <w:rFonts w:ascii="Segoe UI" w:hAnsi="Segoe UI" w:cs="Segoe UI"/>
          <w:color w:val="000000" w:themeColor="text1"/>
        </w:rPr>
        <w:t xml:space="preserve">в электронном виде. В настоящее время на </w:t>
      </w:r>
      <w:r w:rsidRPr="00031FF0">
        <w:rPr>
          <w:rFonts w:ascii="Segoe UI" w:hAnsi="Segoe UI" w:cs="Segoe UI"/>
          <w:color w:val="000000" w:themeColor="text1"/>
        </w:rPr>
        <w:t>сайте</w:t>
      </w:r>
      <w:r w:rsidR="00491C06" w:rsidRPr="00031FF0">
        <w:rPr>
          <w:rFonts w:ascii="Segoe UI" w:hAnsi="Segoe UI" w:cs="Segoe UI"/>
          <w:color w:val="000000" w:themeColor="text1"/>
        </w:rPr>
        <w:t xml:space="preserve"> </w:t>
      </w:r>
      <w:r w:rsidRPr="00031FF0">
        <w:rPr>
          <w:rFonts w:ascii="Segoe UI" w:hAnsi="Segoe UI" w:cs="Segoe UI"/>
          <w:color w:val="000000" w:themeColor="text1"/>
        </w:rPr>
        <w:t>ведомства</w:t>
      </w:r>
      <w:r w:rsidR="00491C06" w:rsidRPr="00031FF0">
        <w:rPr>
          <w:rFonts w:ascii="Segoe UI" w:hAnsi="Segoe UI" w:cs="Segoe UI"/>
          <w:color w:val="000000" w:themeColor="text1"/>
        </w:rPr>
        <w:t xml:space="preserve"> доступны сервисы для получения всех наиболее востребованных услуг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: </w:t>
      </w:r>
      <w:r w:rsidR="00491C06" w:rsidRPr="00031FF0">
        <w:rPr>
          <w:rFonts w:ascii="Segoe UI" w:hAnsi="Segoe UI" w:cs="Segoe UI"/>
          <w:color w:val="000000" w:themeColor="text1"/>
        </w:rPr>
        <w:t>регистраци</w:t>
      </w:r>
      <w:r w:rsidRPr="00031FF0">
        <w:rPr>
          <w:rFonts w:ascii="Segoe UI" w:hAnsi="Segoe UI" w:cs="Segoe UI"/>
          <w:color w:val="000000" w:themeColor="text1"/>
        </w:rPr>
        <w:t>и</w:t>
      </w:r>
      <w:r w:rsidR="00491C06" w:rsidRPr="00031FF0">
        <w:rPr>
          <w:rFonts w:ascii="Segoe UI" w:hAnsi="Segoe UI" w:cs="Segoe UI"/>
          <w:color w:val="000000" w:themeColor="text1"/>
        </w:rPr>
        <w:t xml:space="preserve"> прав, кадастров</w:t>
      </w:r>
      <w:r w:rsidRPr="00031FF0">
        <w:rPr>
          <w:rFonts w:ascii="Segoe UI" w:hAnsi="Segoe UI" w:cs="Segoe UI"/>
          <w:color w:val="000000" w:themeColor="text1"/>
        </w:rPr>
        <w:t>ого</w:t>
      </w:r>
      <w:r w:rsidR="00491C06" w:rsidRPr="00031FF0">
        <w:rPr>
          <w:rFonts w:ascii="Segoe UI" w:hAnsi="Segoe UI" w:cs="Segoe UI"/>
          <w:color w:val="000000" w:themeColor="text1"/>
        </w:rPr>
        <w:t xml:space="preserve"> учет</w:t>
      </w:r>
      <w:r w:rsidRPr="00031FF0">
        <w:rPr>
          <w:rFonts w:ascii="Segoe UI" w:hAnsi="Segoe UI" w:cs="Segoe UI"/>
          <w:color w:val="000000" w:themeColor="text1"/>
        </w:rPr>
        <w:t>а</w:t>
      </w:r>
      <w:r w:rsidR="00491C06" w:rsidRPr="00031FF0">
        <w:rPr>
          <w:rFonts w:ascii="Segoe UI" w:hAnsi="Segoe UI" w:cs="Segoe UI"/>
          <w:color w:val="000000" w:themeColor="text1"/>
        </w:rPr>
        <w:t>, един</w:t>
      </w:r>
      <w:r w:rsidRPr="00031FF0">
        <w:rPr>
          <w:rFonts w:ascii="Segoe UI" w:hAnsi="Segoe UI" w:cs="Segoe UI"/>
          <w:color w:val="000000" w:themeColor="text1"/>
        </w:rPr>
        <w:t>ой учетно-регистрационной</w:t>
      </w:r>
      <w:r w:rsidR="00491C06" w:rsidRPr="00031FF0">
        <w:rPr>
          <w:rFonts w:ascii="Segoe UI" w:hAnsi="Segoe UI" w:cs="Segoe UI"/>
          <w:color w:val="000000" w:themeColor="text1"/>
        </w:rPr>
        <w:t xml:space="preserve"> процедур</w:t>
      </w:r>
      <w:r w:rsidRPr="00031FF0">
        <w:rPr>
          <w:rFonts w:ascii="Segoe UI" w:hAnsi="Segoe UI" w:cs="Segoe UI"/>
          <w:color w:val="000000" w:themeColor="text1"/>
        </w:rPr>
        <w:t>ы</w:t>
      </w:r>
      <w:r w:rsidR="00491C06" w:rsidRPr="00031FF0">
        <w:rPr>
          <w:rFonts w:ascii="Segoe UI" w:hAnsi="Segoe UI" w:cs="Segoe UI"/>
          <w:color w:val="000000" w:themeColor="text1"/>
        </w:rPr>
        <w:t xml:space="preserve"> (проведение </w:t>
      </w:r>
      <w:r w:rsidR="009F051B" w:rsidRPr="00031FF0">
        <w:rPr>
          <w:rFonts w:ascii="Segoe UI" w:hAnsi="Segoe UI" w:cs="Segoe UI"/>
          <w:color w:val="000000" w:themeColor="text1"/>
        </w:rPr>
        <w:t xml:space="preserve">кадастрового учета </w:t>
      </w:r>
      <w:r w:rsidR="009F051B">
        <w:rPr>
          <w:rFonts w:ascii="Segoe UI" w:hAnsi="Segoe UI" w:cs="Segoe UI"/>
          <w:color w:val="000000" w:themeColor="text1"/>
        </w:rPr>
        <w:t xml:space="preserve">и регистрации прав </w:t>
      </w:r>
      <w:r w:rsidR="00491C06" w:rsidRPr="00031FF0">
        <w:rPr>
          <w:rFonts w:ascii="Segoe UI" w:hAnsi="Segoe UI" w:cs="Segoe UI"/>
          <w:color w:val="000000" w:themeColor="text1"/>
        </w:rPr>
        <w:t>по одному заявлению), а также получени</w:t>
      </w:r>
      <w:r w:rsidRPr="00031FF0">
        <w:rPr>
          <w:rFonts w:ascii="Segoe UI" w:hAnsi="Segoe UI" w:cs="Segoe UI"/>
          <w:color w:val="000000" w:themeColor="text1"/>
        </w:rPr>
        <w:t>я</w:t>
      </w:r>
      <w:r w:rsidR="00491C06" w:rsidRPr="00031FF0">
        <w:rPr>
          <w:rFonts w:ascii="Segoe UI" w:hAnsi="Segoe UI" w:cs="Segoe UI"/>
          <w:color w:val="000000" w:themeColor="text1"/>
        </w:rPr>
        <w:t xml:space="preserve"> сведений из Единого государственного реестра недвижимости (ЕГРН).  С целью повышения качества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госуслуг</w:t>
      </w:r>
      <w:proofErr w:type="spellEnd"/>
      <w:r w:rsidR="00491C06" w:rsidRPr="00031FF0">
        <w:rPr>
          <w:rFonts w:ascii="Segoe UI" w:hAnsi="Segoe UI" w:cs="Segoe UI"/>
          <w:color w:val="000000" w:themeColor="text1"/>
        </w:rPr>
        <w:t xml:space="preserve"> и противодействия коррупционным проявлениям </w:t>
      </w:r>
      <w:proofErr w:type="spellStart"/>
      <w:r w:rsidR="00491C06" w:rsidRPr="00031FF0">
        <w:rPr>
          <w:rFonts w:ascii="Segoe UI" w:hAnsi="Segoe UI" w:cs="Segoe UI"/>
          <w:color w:val="000000" w:themeColor="text1"/>
        </w:rPr>
        <w:t>Росреестр</w:t>
      </w:r>
      <w:proofErr w:type="spellEnd"/>
      <w:r w:rsidR="00491C06" w:rsidRPr="00031FF0">
        <w:rPr>
          <w:rFonts w:ascii="Segoe UI" w:hAnsi="Segoe UI" w:cs="Segoe UI"/>
          <w:color w:val="000000" w:themeColor="text1"/>
        </w:rPr>
        <w:t xml:space="preserve"> развивает «бесконтактные технологии», исключающие взаимодействие чиновника и заявителя при оказании услуг. Под «бесконтактными технологиями» понимается в том числе оказание услуг в электронном виде.</w:t>
      </w:r>
    </w:p>
    <w:p w:rsidR="00491C06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Заявление и документы на получение услуг по регистрации прав, кадастровому учету, </w:t>
      </w:r>
      <w:r w:rsidR="009F051B">
        <w:rPr>
          <w:rFonts w:ascii="Segoe UI" w:hAnsi="Segoe UI" w:cs="Segoe UI"/>
          <w:color w:val="000000" w:themeColor="text1"/>
        </w:rPr>
        <w:t>по</w:t>
      </w:r>
      <w:r w:rsidRPr="00031FF0">
        <w:rPr>
          <w:rFonts w:ascii="Segoe UI" w:hAnsi="Segoe UI" w:cs="Segoe UI"/>
          <w:color w:val="000000" w:themeColor="text1"/>
        </w:rPr>
        <w:t xml:space="preserve"> единой </w:t>
      </w:r>
      <w:r w:rsidR="009F051B">
        <w:rPr>
          <w:rFonts w:ascii="Segoe UI" w:hAnsi="Segoe UI" w:cs="Segoe UI"/>
          <w:color w:val="000000" w:themeColor="text1"/>
        </w:rPr>
        <w:t>учетно-регистрационной процедуре</w:t>
      </w:r>
      <w:r w:rsidRPr="00031FF0">
        <w:rPr>
          <w:rFonts w:ascii="Segoe UI" w:hAnsi="Segoe UI" w:cs="Segoe UI"/>
          <w:color w:val="000000" w:themeColor="text1"/>
        </w:rPr>
        <w:t xml:space="preserve"> и </w:t>
      </w:r>
      <w:r w:rsidR="009F051B">
        <w:rPr>
          <w:rFonts w:ascii="Segoe UI" w:hAnsi="Segoe UI" w:cs="Segoe UI"/>
          <w:color w:val="000000" w:themeColor="text1"/>
        </w:rPr>
        <w:t xml:space="preserve">получению </w:t>
      </w:r>
      <w:r w:rsidRPr="00031FF0">
        <w:rPr>
          <w:rFonts w:ascii="Segoe UI" w:hAnsi="Segoe UI" w:cs="Segoe UI"/>
          <w:color w:val="000000" w:themeColor="text1"/>
        </w:rPr>
        <w:t xml:space="preserve">сведений из ЕГРН можно также подать в «личном кабинете», который размещен на главной странице сайта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>. 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491C06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Оперативно получить сведения из ЕГРН можно с помощью сервиса «Запрос посредством доступа к ФГИС ЕГРН». Получить ключ доступа к данному сервису, а также пополнить его баланс можно в «личном кабинете» на сайте </w:t>
      </w:r>
      <w:proofErr w:type="spellStart"/>
      <w:r w:rsidRPr="00031FF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031FF0">
        <w:rPr>
          <w:rFonts w:ascii="Segoe UI" w:hAnsi="Segoe UI" w:cs="Segoe UI"/>
          <w:color w:val="000000" w:themeColor="text1"/>
        </w:rPr>
        <w:t>.</w:t>
      </w:r>
    </w:p>
    <w:p w:rsidR="00031FF0" w:rsidRPr="00031FF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недвижимости. С помощью этого сервиса собственник 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В «личном кабинете» доступен сервис «Формирование схемы расположения земельного участка на кадаст</w:t>
      </w:r>
      <w:r w:rsidR="00031FF0" w:rsidRPr="00031FF0">
        <w:rPr>
          <w:rFonts w:ascii="Segoe UI" w:hAnsi="Segoe UI" w:cs="Segoe UI"/>
          <w:color w:val="000000" w:themeColor="text1"/>
        </w:rPr>
        <w:t>ровом плане территории (СРЗУ)».</w:t>
      </w:r>
    </w:p>
    <w:p w:rsidR="00457D90" w:rsidRDefault="00491C06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031FF0">
        <w:rPr>
          <w:rFonts w:ascii="Segoe UI" w:hAnsi="Segoe UI" w:cs="Segoe UI"/>
          <w:color w:val="000000" w:themeColor="text1"/>
        </w:rPr>
        <w:t xml:space="preserve">Также на сайте можно получить </w:t>
      </w:r>
      <w:r w:rsidR="00031FF0" w:rsidRPr="00031FF0">
        <w:rPr>
          <w:rFonts w:ascii="Segoe UI" w:hAnsi="Segoe UI" w:cs="Segoe UI"/>
          <w:color w:val="000000" w:themeColor="text1"/>
        </w:rPr>
        <w:t xml:space="preserve">справочную информацию об объектах недвижимости (сервис «Справочная информация по объектам недвижимости в режиме </w:t>
      </w:r>
      <w:r w:rsidR="00031FF0" w:rsidRPr="00031FF0">
        <w:rPr>
          <w:rFonts w:ascii="Segoe UI" w:hAnsi="Segoe UI" w:cs="Segoe UI"/>
          <w:color w:val="000000" w:themeColor="text1"/>
          <w:lang w:val="en-US"/>
        </w:rPr>
        <w:t>online</w:t>
      </w:r>
      <w:r w:rsidR="00031FF0" w:rsidRPr="00031FF0">
        <w:rPr>
          <w:rFonts w:ascii="Segoe UI" w:hAnsi="Segoe UI" w:cs="Segoe UI"/>
          <w:color w:val="000000" w:themeColor="text1"/>
        </w:rPr>
        <w:t xml:space="preserve">»), </w:t>
      </w:r>
      <w:r w:rsidRPr="00031FF0">
        <w:rPr>
          <w:rFonts w:ascii="Segoe UI" w:hAnsi="Segoe UI" w:cs="Segoe UI"/>
          <w:color w:val="000000" w:themeColor="text1"/>
        </w:rPr>
        <w:t xml:space="preserve">информацию о ходе оказания услуги (сервис «Проверка исполнения запроса (заявления)»), проверить корректность электронной подписи,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031FF0">
        <w:rPr>
          <w:rFonts w:ascii="Segoe UI" w:hAnsi="Segoe UI" w:cs="Segoe UI"/>
          <w:color w:val="000000" w:themeColor="text1"/>
        </w:rPr>
        <w:t>xml</w:t>
      </w:r>
      <w:proofErr w:type="spellEnd"/>
      <w:r w:rsidRPr="00031FF0">
        <w:rPr>
          <w:rFonts w:ascii="Segoe UI" w:hAnsi="Segoe UI" w:cs="Segoe UI"/>
          <w:color w:val="000000" w:themeColor="text1"/>
        </w:rPr>
        <w:t xml:space="preserve"> (сервис «Проверка электронного документа»).</w:t>
      </w:r>
    </w:p>
    <w:p w:rsidR="00492E28" w:rsidRDefault="00492E28" w:rsidP="00031FF0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bookmarkStart w:id="0" w:name="_GoBack"/>
      <w:bookmarkEnd w:id="0"/>
    </w:p>
    <w:p w:rsidR="003426E7" w:rsidRPr="00492E28" w:rsidRDefault="00492E28" w:rsidP="00492E28">
      <w:pPr>
        <w:spacing w:after="0" w:line="240" w:lineRule="auto"/>
        <w:jc w:val="right"/>
        <w:rPr>
          <w:rFonts w:ascii="Segoe UI" w:hAnsi="Segoe UI" w:cs="Segoe UI"/>
          <w:color w:val="000000" w:themeColor="text1"/>
        </w:rPr>
      </w:pPr>
      <w:r w:rsidRPr="00492E28">
        <w:rPr>
          <w:rFonts w:ascii="Segoe UI" w:eastAsia="Times New Roman" w:hAnsi="Segoe UI" w:cs="Segoe UI"/>
          <w:sz w:val="20"/>
          <w:szCs w:val="20"/>
          <w:lang w:eastAsia="ru-RU"/>
        </w:rPr>
        <w:t xml:space="preserve">По информации </w:t>
      </w:r>
      <w:r w:rsidRPr="00492E2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492E2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492E28">
        <w:rPr>
          <w:rFonts w:ascii="Segoe UI" w:hAnsi="Segoe UI" w:cs="Segoe UI"/>
          <w:color w:val="000000" w:themeColor="text1"/>
        </w:rPr>
        <w:t xml:space="preserve"> по Иркутской области</w:t>
      </w:r>
    </w:p>
    <w:sectPr w:rsidR="003426E7" w:rsidRPr="00492E28" w:rsidSect="00492E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6"/>
    <w:rsid w:val="00031FF0"/>
    <w:rsid w:val="001D5482"/>
    <w:rsid w:val="002430EF"/>
    <w:rsid w:val="003426E7"/>
    <w:rsid w:val="00351A68"/>
    <w:rsid w:val="0040714E"/>
    <w:rsid w:val="00491C06"/>
    <w:rsid w:val="00492E28"/>
    <w:rsid w:val="009F051B"/>
    <w:rsid w:val="00C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4984"/>
  <w15:chartTrackingRefBased/>
  <w15:docId w15:val="{2368B2D9-AD2F-449B-8E3F-CF6084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2018-05-03T05:29:00Z</cp:lastPrinted>
  <dcterms:created xsi:type="dcterms:W3CDTF">2018-05-03T05:04:00Z</dcterms:created>
  <dcterms:modified xsi:type="dcterms:W3CDTF">2018-05-10T06:24:00Z</dcterms:modified>
</cp:coreProperties>
</file>